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94C33" w14:paraId="568B5102" w14:textId="77777777" w:rsidTr="00394C33">
        <w:tc>
          <w:tcPr>
            <w:tcW w:w="4814" w:type="dxa"/>
          </w:tcPr>
          <w:p w14:paraId="4BC24105" w14:textId="77777777" w:rsidR="00394C33" w:rsidRDefault="00394C33" w:rsidP="00320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</w:tcPr>
          <w:p w14:paraId="57156EFB" w14:textId="77777777" w:rsidR="00394C33" w:rsidRDefault="00394C33" w:rsidP="00320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14:paraId="3BFDE235" w14:textId="77777777" w:rsidR="00394C33" w:rsidRDefault="00394C33" w:rsidP="00394C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Додаток 2</w:t>
            </w:r>
          </w:p>
          <w:p w14:paraId="54A7637E" w14:textId="77777777" w:rsidR="00394C33" w:rsidRDefault="00394C33" w:rsidP="00320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рішення виконавчого комітету</w:t>
            </w:r>
          </w:p>
          <w:p w14:paraId="791E4AF0" w14:textId="77777777" w:rsidR="00394C33" w:rsidRDefault="00394C33" w:rsidP="00320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Нововолинської міської ради</w:t>
            </w:r>
          </w:p>
          <w:p w14:paraId="76452AE4" w14:textId="5405481E" w:rsidR="00394C33" w:rsidRDefault="00394C33" w:rsidP="00320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 ___ серпня 2026 року №____</w:t>
            </w:r>
          </w:p>
        </w:tc>
      </w:tr>
    </w:tbl>
    <w:p w14:paraId="5FF8750A" w14:textId="77777777" w:rsidR="00394C33" w:rsidRDefault="00394C33" w:rsidP="007267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E11DCC" w14:textId="5058210B" w:rsidR="00320910" w:rsidRDefault="00320910" w:rsidP="007267D8">
      <w:pPr>
        <w:spacing w:after="0" w:line="240" w:lineRule="auto"/>
        <w:jc w:val="center"/>
        <w:rPr>
          <w:b/>
          <w:bCs/>
        </w:rPr>
      </w:pPr>
      <w:r w:rsidRPr="00320910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Pr="00320910">
        <w:rPr>
          <w:b/>
          <w:bCs/>
        </w:rPr>
        <w:t xml:space="preserve"> </w:t>
      </w:r>
    </w:p>
    <w:p w14:paraId="1A3CAF2E" w14:textId="4EBAB344" w:rsidR="00320910" w:rsidRDefault="00320910" w:rsidP="007267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910">
        <w:rPr>
          <w:rFonts w:ascii="Times New Roman" w:hAnsi="Times New Roman" w:cs="Times New Roman"/>
          <w:b/>
          <w:bCs/>
          <w:sz w:val="28"/>
          <w:szCs w:val="28"/>
        </w:rPr>
        <w:t xml:space="preserve">ведення </w:t>
      </w:r>
      <w:proofErr w:type="spellStart"/>
      <w:r w:rsidRPr="00320910">
        <w:rPr>
          <w:rFonts w:ascii="Times New Roman" w:hAnsi="Times New Roman" w:cs="Times New Roman"/>
          <w:b/>
          <w:bCs/>
          <w:sz w:val="28"/>
          <w:szCs w:val="28"/>
        </w:rPr>
        <w:t>енергомоніторингу</w:t>
      </w:r>
      <w:proofErr w:type="spellEnd"/>
      <w:r w:rsidRPr="00320910">
        <w:rPr>
          <w:rFonts w:ascii="Times New Roman" w:hAnsi="Times New Roman" w:cs="Times New Roman"/>
          <w:b/>
          <w:bCs/>
          <w:sz w:val="28"/>
          <w:szCs w:val="28"/>
        </w:rPr>
        <w:t xml:space="preserve"> в будівлях комунальної власності Нововолинської міської територіальної громади</w:t>
      </w:r>
    </w:p>
    <w:p w14:paraId="6B7C0D0B" w14:textId="77777777" w:rsidR="007267D8" w:rsidRPr="00394C33" w:rsidRDefault="007267D8" w:rsidP="007267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10248F7" w14:textId="2C9BE42A" w:rsidR="00320910" w:rsidRPr="007267D8" w:rsidRDefault="007267D8" w:rsidP="007267D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1445E9" w:rsidRPr="007267D8">
        <w:rPr>
          <w:rFonts w:ascii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60365629" w14:textId="5D312CDE" w:rsidR="00320910" w:rsidRP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З метою оцінки ефективності використання енергії (енергоносіїв) та комунальних послуг, а також пошуку можливостей зменшення витрат на енергію (енергоносії) та комунальні послуги і підготовки необхідної інформації про потенціал енергоефективності </w:t>
      </w:r>
      <w:bookmarkStart w:id="0" w:name="_Hlk218256001"/>
      <w:r w:rsidR="0054636F">
        <w:rPr>
          <w:rFonts w:ascii="Times New Roman" w:hAnsi="Times New Roman" w:cs="Times New Roman"/>
          <w:sz w:val="28"/>
          <w:szCs w:val="28"/>
        </w:rPr>
        <w:t xml:space="preserve">будівель комунальної власності </w:t>
      </w:r>
      <w:r w:rsidR="00EE6514">
        <w:rPr>
          <w:rFonts w:ascii="Times New Roman" w:hAnsi="Times New Roman" w:cs="Times New Roman"/>
          <w:sz w:val="28"/>
          <w:szCs w:val="28"/>
        </w:rPr>
        <w:t>виконавчий комітет Нововолинської міської ради</w:t>
      </w:r>
      <w:r w:rsidRPr="00320910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320910">
        <w:rPr>
          <w:rFonts w:ascii="Times New Roman" w:hAnsi="Times New Roman" w:cs="Times New Roman"/>
          <w:sz w:val="28"/>
          <w:szCs w:val="28"/>
        </w:rPr>
        <w:t>запровад</w:t>
      </w:r>
      <w:r w:rsidR="00EE6514">
        <w:rPr>
          <w:rFonts w:ascii="Times New Roman" w:hAnsi="Times New Roman" w:cs="Times New Roman"/>
          <w:sz w:val="28"/>
          <w:szCs w:val="28"/>
        </w:rPr>
        <w:t>ив</w:t>
      </w:r>
      <w:r w:rsidRPr="00320910">
        <w:rPr>
          <w:rFonts w:ascii="Times New Roman" w:hAnsi="Times New Roman" w:cs="Times New Roman"/>
          <w:sz w:val="28"/>
          <w:szCs w:val="28"/>
        </w:rPr>
        <w:t xml:space="preserve"> та забезпечу</w:t>
      </w:r>
      <w:r w:rsidR="00EE6514">
        <w:rPr>
          <w:rFonts w:ascii="Times New Roman" w:hAnsi="Times New Roman" w:cs="Times New Roman"/>
          <w:sz w:val="28"/>
          <w:szCs w:val="28"/>
        </w:rPr>
        <w:t>є</w:t>
      </w:r>
      <w:r w:rsidRPr="00320910">
        <w:rPr>
          <w:rFonts w:ascii="Times New Roman" w:hAnsi="Times New Roman" w:cs="Times New Roman"/>
          <w:sz w:val="28"/>
          <w:szCs w:val="28"/>
        </w:rPr>
        <w:t xml:space="preserve"> функціонування </w:t>
      </w:r>
      <w:r w:rsidR="00E64C02">
        <w:rPr>
          <w:rFonts w:ascii="Times New Roman" w:hAnsi="Times New Roman" w:cs="Times New Roman"/>
          <w:sz w:val="28"/>
          <w:szCs w:val="28"/>
        </w:rPr>
        <w:t xml:space="preserve">системи </w:t>
      </w:r>
      <w:proofErr w:type="spellStart"/>
      <w:r w:rsidRPr="00320910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Pr="00320910">
        <w:rPr>
          <w:rFonts w:ascii="Times New Roman" w:hAnsi="Times New Roman" w:cs="Times New Roman"/>
          <w:sz w:val="28"/>
          <w:szCs w:val="28"/>
        </w:rPr>
        <w:t>.</w:t>
      </w:r>
    </w:p>
    <w:p w14:paraId="1571E3E5" w14:textId="31B3BA13" w:rsidR="00320910" w:rsidRPr="00320910" w:rsidRDefault="00320910" w:rsidP="007267D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Основними функціями </w:t>
      </w:r>
      <w:proofErr w:type="spellStart"/>
      <w:r w:rsidRPr="00320910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Pr="00320910">
        <w:rPr>
          <w:rFonts w:ascii="Times New Roman" w:hAnsi="Times New Roman" w:cs="Times New Roman"/>
          <w:sz w:val="28"/>
          <w:szCs w:val="28"/>
        </w:rPr>
        <w:t xml:space="preserve"> є:</w:t>
      </w:r>
    </w:p>
    <w:p w14:paraId="3D7C04CD" w14:textId="0A100E50" w:rsidR="00320910" w:rsidRP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1) організаційна (збір та обробка інформації про енергетичні та експлуатаційні характеристики об’єктів </w:t>
      </w:r>
      <w:proofErr w:type="spellStart"/>
      <w:r w:rsidRPr="00320910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="00EE6514">
        <w:rPr>
          <w:rFonts w:ascii="Times New Roman" w:hAnsi="Times New Roman" w:cs="Times New Roman"/>
          <w:sz w:val="28"/>
          <w:szCs w:val="28"/>
        </w:rPr>
        <w:t xml:space="preserve"> – будівель комунальної власності Нововолинської міської територіальної громади</w:t>
      </w:r>
      <w:r w:rsidRPr="00320910">
        <w:rPr>
          <w:rFonts w:ascii="Times New Roman" w:hAnsi="Times New Roman" w:cs="Times New Roman"/>
          <w:sz w:val="28"/>
          <w:szCs w:val="28"/>
        </w:rPr>
        <w:t>);</w:t>
      </w:r>
    </w:p>
    <w:p w14:paraId="44C087A7" w14:textId="2501C737" w:rsidR="00320910" w:rsidRP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2) інформаційна (внесення та оновлення інформації в базі даних будівель, системі автоматизованого </w:t>
      </w:r>
      <w:proofErr w:type="spellStart"/>
      <w:r w:rsidRPr="00320910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Pr="00320910">
        <w:rPr>
          <w:rFonts w:ascii="Times New Roman" w:hAnsi="Times New Roman" w:cs="Times New Roman"/>
          <w:sz w:val="28"/>
          <w:szCs w:val="28"/>
        </w:rPr>
        <w:t>);</w:t>
      </w:r>
    </w:p>
    <w:p w14:paraId="2BBC4D1D" w14:textId="7B5B4D7C" w:rsidR="00EE6514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3) моніторингова (здійснення постійного моніторингу виробництва і споживання енергії (енергоносіїв) та комунальних послуг, у тому числі після впровадження </w:t>
      </w:r>
      <w:r w:rsidR="0054636F">
        <w:rPr>
          <w:rFonts w:ascii="Times New Roman" w:hAnsi="Times New Roman" w:cs="Times New Roman"/>
          <w:sz w:val="28"/>
          <w:szCs w:val="28"/>
        </w:rPr>
        <w:t xml:space="preserve">енергоефективних </w:t>
      </w:r>
      <w:r w:rsidRPr="00320910">
        <w:rPr>
          <w:rFonts w:ascii="Times New Roman" w:hAnsi="Times New Roman" w:cs="Times New Roman"/>
          <w:sz w:val="28"/>
          <w:szCs w:val="28"/>
        </w:rPr>
        <w:t>заходів та про</w:t>
      </w:r>
      <w:r w:rsidR="00E64C02">
        <w:rPr>
          <w:rFonts w:ascii="Times New Roman" w:hAnsi="Times New Roman" w:cs="Times New Roman"/>
          <w:sz w:val="28"/>
          <w:szCs w:val="28"/>
        </w:rPr>
        <w:t>є</w:t>
      </w:r>
      <w:r w:rsidRPr="00320910">
        <w:rPr>
          <w:rFonts w:ascii="Times New Roman" w:hAnsi="Times New Roman" w:cs="Times New Roman"/>
          <w:sz w:val="28"/>
          <w:szCs w:val="28"/>
        </w:rPr>
        <w:t>ктів сталого енергетичного розвитку).</w:t>
      </w:r>
    </w:p>
    <w:p w14:paraId="37FE26F8" w14:textId="730030E2" w:rsid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 </w:t>
      </w:r>
      <w:r w:rsidR="00EE6514">
        <w:rPr>
          <w:rFonts w:ascii="Times New Roman" w:hAnsi="Times New Roman" w:cs="Times New Roman"/>
          <w:sz w:val="28"/>
          <w:szCs w:val="28"/>
        </w:rPr>
        <w:tab/>
        <w:t>В</w:t>
      </w:r>
      <w:r w:rsidR="00EE6514" w:rsidRPr="00EE6514">
        <w:rPr>
          <w:rFonts w:ascii="Times New Roman" w:hAnsi="Times New Roman" w:cs="Times New Roman"/>
          <w:sz w:val="28"/>
          <w:szCs w:val="28"/>
        </w:rPr>
        <w:t>иконавчий комітет Нововолинської міської ради</w:t>
      </w:r>
      <w:r w:rsidR="00EE6514">
        <w:rPr>
          <w:rFonts w:ascii="Times New Roman" w:hAnsi="Times New Roman" w:cs="Times New Roman"/>
          <w:sz w:val="28"/>
          <w:szCs w:val="28"/>
        </w:rPr>
        <w:t>,</w:t>
      </w:r>
      <w:r w:rsidR="00EE6514" w:rsidRPr="00EE6514">
        <w:rPr>
          <w:rFonts w:ascii="Times New Roman" w:hAnsi="Times New Roman" w:cs="Times New Roman"/>
          <w:sz w:val="28"/>
          <w:szCs w:val="28"/>
        </w:rPr>
        <w:t xml:space="preserve"> </w:t>
      </w:r>
      <w:r w:rsidRPr="00320910">
        <w:rPr>
          <w:rFonts w:ascii="Times New Roman" w:hAnsi="Times New Roman" w:cs="Times New Roman"/>
          <w:sz w:val="28"/>
          <w:szCs w:val="28"/>
        </w:rPr>
        <w:t>запровадж</w:t>
      </w:r>
      <w:r w:rsidR="00EE6514">
        <w:rPr>
          <w:rFonts w:ascii="Times New Roman" w:hAnsi="Times New Roman" w:cs="Times New Roman"/>
          <w:sz w:val="28"/>
          <w:szCs w:val="28"/>
        </w:rPr>
        <w:t>уючи</w:t>
      </w:r>
      <w:r w:rsidRPr="0032091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EE6514">
        <w:rPr>
          <w:rFonts w:ascii="Times New Roman" w:hAnsi="Times New Roman" w:cs="Times New Roman"/>
          <w:sz w:val="28"/>
          <w:szCs w:val="28"/>
        </w:rPr>
        <w:t>у</w:t>
      </w:r>
      <w:r w:rsidRPr="00320910">
        <w:rPr>
          <w:rFonts w:ascii="Times New Roman" w:hAnsi="Times New Roman" w:cs="Times New Roman"/>
          <w:sz w:val="28"/>
          <w:szCs w:val="28"/>
        </w:rPr>
        <w:t xml:space="preserve"> енергетичного менеджменту</w:t>
      </w:r>
      <w:r w:rsidR="00EE6514">
        <w:rPr>
          <w:rFonts w:ascii="Times New Roman" w:hAnsi="Times New Roman" w:cs="Times New Roman"/>
          <w:sz w:val="28"/>
          <w:szCs w:val="28"/>
        </w:rPr>
        <w:t xml:space="preserve"> в будівлях комунальної власності, </w:t>
      </w:r>
      <w:r w:rsidRPr="00320910">
        <w:rPr>
          <w:rFonts w:ascii="Times New Roman" w:hAnsi="Times New Roman" w:cs="Times New Roman"/>
          <w:sz w:val="28"/>
          <w:szCs w:val="28"/>
        </w:rPr>
        <w:t>забезпечу</w:t>
      </w:r>
      <w:r w:rsidR="00EE6514">
        <w:rPr>
          <w:rFonts w:ascii="Times New Roman" w:hAnsi="Times New Roman" w:cs="Times New Roman"/>
          <w:sz w:val="28"/>
          <w:szCs w:val="28"/>
        </w:rPr>
        <w:t>є</w:t>
      </w:r>
      <w:r w:rsidRPr="00320910">
        <w:rPr>
          <w:rFonts w:ascii="Times New Roman" w:hAnsi="Times New Roman" w:cs="Times New Roman"/>
          <w:sz w:val="28"/>
          <w:szCs w:val="28"/>
        </w:rPr>
        <w:t xml:space="preserve"> здійснення </w:t>
      </w:r>
      <w:proofErr w:type="spellStart"/>
      <w:r w:rsidRPr="00320910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Pr="00320910">
        <w:rPr>
          <w:rFonts w:ascii="Times New Roman" w:hAnsi="Times New Roman" w:cs="Times New Roman"/>
          <w:sz w:val="28"/>
          <w:szCs w:val="28"/>
        </w:rPr>
        <w:t xml:space="preserve"> шляхом використання спеціалізованого програмного забезпечення</w:t>
      </w:r>
      <w:r w:rsidR="00EE6514">
        <w:rPr>
          <w:rFonts w:ascii="Times New Roman" w:hAnsi="Times New Roman" w:cs="Times New Roman"/>
          <w:sz w:val="28"/>
          <w:szCs w:val="28"/>
        </w:rPr>
        <w:t xml:space="preserve"> -  автоматизованої </w:t>
      </w:r>
      <w:r w:rsidR="00C506C2">
        <w:rPr>
          <w:rFonts w:ascii="Times New Roman" w:hAnsi="Times New Roman" w:cs="Times New Roman"/>
          <w:sz w:val="28"/>
          <w:szCs w:val="28"/>
        </w:rPr>
        <w:t xml:space="preserve">інформаційної </w:t>
      </w:r>
      <w:r w:rsidR="00EE6514">
        <w:rPr>
          <w:rFonts w:ascii="Times New Roman" w:hAnsi="Times New Roman" w:cs="Times New Roman"/>
          <w:sz w:val="28"/>
          <w:szCs w:val="28"/>
        </w:rPr>
        <w:t xml:space="preserve">системи </w:t>
      </w:r>
      <w:proofErr w:type="spellStart"/>
      <w:r w:rsidR="00EE6514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="00EE6514">
        <w:rPr>
          <w:rFonts w:ascii="Times New Roman" w:hAnsi="Times New Roman" w:cs="Times New Roman"/>
          <w:sz w:val="28"/>
          <w:szCs w:val="28"/>
        </w:rPr>
        <w:t xml:space="preserve"> </w:t>
      </w:r>
      <w:r w:rsidR="00577436">
        <w:rPr>
          <w:rFonts w:ascii="Times New Roman" w:hAnsi="Times New Roman" w:cs="Times New Roman"/>
          <w:sz w:val="28"/>
          <w:szCs w:val="28"/>
        </w:rPr>
        <w:t>«</w:t>
      </w:r>
      <w:r w:rsidR="00EE6514">
        <w:rPr>
          <w:rFonts w:ascii="Times New Roman" w:hAnsi="Times New Roman" w:cs="Times New Roman"/>
          <w:sz w:val="28"/>
          <w:szCs w:val="28"/>
        </w:rPr>
        <w:t>ЕНЕРГОПЛАН</w:t>
      </w:r>
      <w:r w:rsidR="00577436">
        <w:rPr>
          <w:rFonts w:ascii="Times New Roman" w:hAnsi="Times New Roman" w:cs="Times New Roman"/>
          <w:sz w:val="28"/>
          <w:szCs w:val="28"/>
        </w:rPr>
        <w:t>» (далі – АІС)</w:t>
      </w:r>
      <w:r w:rsidRPr="00320910">
        <w:rPr>
          <w:rFonts w:ascii="Times New Roman" w:hAnsi="Times New Roman" w:cs="Times New Roman"/>
          <w:sz w:val="28"/>
          <w:szCs w:val="28"/>
        </w:rPr>
        <w:t>.</w:t>
      </w:r>
    </w:p>
    <w:p w14:paraId="0E10E79E" w14:textId="77777777" w:rsidR="001445E9" w:rsidRDefault="001445E9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FD12FD" w14:textId="6F270E35" w:rsidR="001445E9" w:rsidRPr="007267D8" w:rsidRDefault="007267D8" w:rsidP="007267D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1445E9" w:rsidRPr="007267D8">
        <w:rPr>
          <w:rFonts w:ascii="Times New Roman" w:hAnsi="Times New Roman" w:cs="Times New Roman"/>
          <w:b/>
          <w:bCs/>
          <w:sz w:val="28"/>
          <w:szCs w:val="28"/>
        </w:rPr>
        <w:t>Структура управління та відповідальні особи</w:t>
      </w:r>
    </w:p>
    <w:p w14:paraId="15A50B11" w14:textId="572B4BD3" w:rsidR="00577436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1445E9" w:rsidRPr="00602FE0">
        <w:rPr>
          <w:rFonts w:ascii="Times New Roman" w:hAnsi="Times New Roman" w:cs="Times New Roman"/>
          <w:sz w:val="28"/>
          <w:szCs w:val="28"/>
        </w:rPr>
        <w:t xml:space="preserve"> Координацію роботи АІС та загальний контроль за споживанням </w:t>
      </w:r>
      <w:r w:rsidR="00577436">
        <w:rPr>
          <w:rFonts w:ascii="Times New Roman" w:hAnsi="Times New Roman" w:cs="Times New Roman"/>
          <w:sz w:val="28"/>
          <w:szCs w:val="28"/>
        </w:rPr>
        <w:t>енергоресурсів</w:t>
      </w:r>
      <w:r w:rsidR="001445E9" w:rsidRPr="00602FE0">
        <w:rPr>
          <w:rFonts w:ascii="Times New Roman" w:hAnsi="Times New Roman" w:cs="Times New Roman"/>
          <w:sz w:val="28"/>
          <w:szCs w:val="28"/>
        </w:rPr>
        <w:t xml:space="preserve"> у громаді здійснює </w:t>
      </w:r>
      <w:bookmarkStart w:id="1" w:name="_Hlk236042525"/>
      <w:r w:rsidR="001445E9" w:rsidRPr="00602FE0">
        <w:rPr>
          <w:rFonts w:ascii="Times New Roman" w:hAnsi="Times New Roman" w:cs="Times New Roman"/>
          <w:sz w:val="28"/>
          <w:szCs w:val="28"/>
        </w:rPr>
        <w:t>відділ енергоменеджменту та кліматичних політик управління інвестиційної діяльності та енергоменеджменту виконавчого</w:t>
      </w:r>
      <w:r w:rsidR="00577436" w:rsidRPr="00577436">
        <w:rPr>
          <w:rFonts w:ascii="Times New Roman" w:hAnsi="Times New Roman" w:cs="Times New Roman"/>
          <w:sz w:val="28"/>
          <w:szCs w:val="28"/>
        </w:rPr>
        <w:t xml:space="preserve"> </w:t>
      </w:r>
      <w:r w:rsidR="00577436">
        <w:rPr>
          <w:rFonts w:ascii="Times New Roman" w:hAnsi="Times New Roman" w:cs="Times New Roman"/>
          <w:sz w:val="28"/>
          <w:szCs w:val="28"/>
        </w:rPr>
        <w:t>комітету Нововолинської міської ради.</w:t>
      </w:r>
    </w:p>
    <w:bookmarkEnd w:id="1"/>
    <w:p w14:paraId="37E29096" w14:textId="118D2BFF" w:rsidR="00F25D2F" w:rsidRPr="00602FE0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1445E9" w:rsidRPr="00602FE0">
        <w:rPr>
          <w:rFonts w:ascii="Times New Roman" w:hAnsi="Times New Roman" w:cs="Times New Roman"/>
          <w:sz w:val="28"/>
          <w:szCs w:val="28"/>
        </w:rPr>
        <w:t xml:space="preserve"> </w:t>
      </w:r>
      <w:r w:rsidR="00F25D2F" w:rsidRPr="00602FE0">
        <w:rPr>
          <w:rFonts w:ascii="Times New Roman" w:hAnsi="Times New Roman" w:cs="Times New Roman"/>
          <w:sz w:val="28"/>
          <w:szCs w:val="28"/>
        </w:rPr>
        <w:t xml:space="preserve">Для забезпечення функціонування </w:t>
      </w:r>
      <w:proofErr w:type="spellStart"/>
      <w:r w:rsidR="00F25D2F" w:rsidRPr="00602FE0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="00F25D2F" w:rsidRPr="00602FE0">
        <w:rPr>
          <w:rFonts w:ascii="Times New Roman" w:hAnsi="Times New Roman" w:cs="Times New Roman"/>
          <w:sz w:val="28"/>
          <w:szCs w:val="28"/>
        </w:rPr>
        <w:t xml:space="preserve"> у кожній з будівель комунальної власності Нововолинської міської територіальної громади із числа наявних штатних працівників наказом керівника закладу/установи/організації визначаються відповідальні особи за збір інформації про обсяги спожит</w:t>
      </w:r>
      <w:r w:rsidR="00602FE0">
        <w:rPr>
          <w:rFonts w:ascii="Times New Roman" w:hAnsi="Times New Roman" w:cs="Times New Roman"/>
          <w:sz w:val="28"/>
          <w:szCs w:val="28"/>
        </w:rPr>
        <w:t>их</w:t>
      </w:r>
      <w:r w:rsidR="00602FE0" w:rsidRPr="00602FE0">
        <w:rPr>
          <w:rFonts w:ascii="Times New Roman" w:hAnsi="Times New Roman" w:cs="Times New Roman"/>
          <w:sz w:val="28"/>
          <w:szCs w:val="28"/>
        </w:rPr>
        <w:t xml:space="preserve"> енергоносіїв</w:t>
      </w:r>
      <w:r w:rsidR="00602FE0">
        <w:rPr>
          <w:rFonts w:ascii="Times New Roman" w:hAnsi="Times New Roman" w:cs="Times New Roman"/>
          <w:sz w:val="28"/>
          <w:szCs w:val="28"/>
        </w:rPr>
        <w:t>:</w:t>
      </w:r>
      <w:r w:rsidR="00F25D2F" w:rsidRPr="00602FE0">
        <w:rPr>
          <w:rFonts w:ascii="Times New Roman" w:hAnsi="Times New Roman" w:cs="Times New Roman"/>
          <w:sz w:val="28"/>
          <w:szCs w:val="28"/>
        </w:rPr>
        <w:t xml:space="preserve"> теплової енергії, електричної енергії, газу, холодної та гарячої води, комунальних послуг, умов мікроклімату в будівлях та внесення такої інформації до системи автоматизованого </w:t>
      </w:r>
      <w:proofErr w:type="spellStart"/>
      <w:r w:rsidR="00F25D2F" w:rsidRPr="00602FE0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="00F25D2F" w:rsidRPr="00602FE0">
        <w:rPr>
          <w:rFonts w:ascii="Times New Roman" w:hAnsi="Times New Roman" w:cs="Times New Roman"/>
          <w:sz w:val="28"/>
          <w:szCs w:val="28"/>
        </w:rPr>
        <w:t>, а також вносяться  відповідні завдання до їх посадових інструкцій.</w:t>
      </w:r>
    </w:p>
    <w:p w14:paraId="07B9FA71" w14:textId="76C3A710" w:rsidR="001445E9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1445E9" w:rsidRPr="001445E9">
        <w:rPr>
          <w:rFonts w:ascii="Times New Roman" w:hAnsi="Times New Roman" w:cs="Times New Roman"/>
          <w:sz w:val="28"/>
          <w:szCs w:val="28"/>
        </w:rPr>
        <w:t xml:space="preserve"> У разі зміни відповідальної особи на об'єкті, керівник установи зобов’язаний протягом 3-х робочих днів письмово повідомити про це відділ енергоменеджменту та кліматичних політик управління інвестиційної діяльності та енергоменеджменту виконавчого комітету Нововолинської міської ради для переоформлення доступу (логіну та паролю) до </w:t>
      </w:r>
      <w:r w:rsidR="00602FE0">
        <w:rPr>
          <w:rFonts w:ascii="Times New Roman" w:hAnsi="Times New Roman" w:cs="Times New Roman"/>
          <w:sz w:val="28"/>
          <w:szCs w:val="28"/>
        </w:rPr>
        <w:t>АІС</w:t>
      </w:r>
      <w:r w:rsidR="001445E9" w:rsidRPr="001445E9">
        <w:rPr>
          <w:rFonts w:ascii="Times New Roman" w:hAnsi="Times New Roman" w:cs="Times New Roman"/>
          <w:sz w:val="28"/>
          <w:szCs w:val="28"/>
        </w:rPr>
        <w:t>.</w:t>
      </w:r>
    </w:p>
    <w:p w14:paraId="5F7F16AD" w14:textId="77777777" w:rsidR="00602FE0" w:rsidRPr="001445E9" w:rsidRDefault="00602FE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B2F6F0" w14:textId="157D7AA7" w:rsidR="001445E9" w:rsidRPr="007267D8" w:rsidRDefault="007267D8" w:rsidP="007267D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1445E9" w:rsidRPr="007267D8">
        <w:rPr>
          <w:rFonts w:ascii="Times New Roman" w:hAnsi="Times New Roman" w:cs="Times New Roman"/>
          <w:b/>
          <w:bCs/>
          <w:sz w:val="28"/>
          <w:szCs w:val="28"/>
        </w:rPr>
        <w:t>Регламент збору та внесення даних</w:t>
      </w:r>
    </w:p>
    <w:p w14:paraId="45B48BFC" w14:textId="73AA2543" w:rsidR="00F25D2F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F25D2F">
        <w:rPr>
          <w:rFonts w:ascii="Times New Roman" w:hAnsi="Times New Roman" w:cs="Times New Roman"/>
          <w:sz w:val="28"/>
          <w:szCs w:val="28"/>
        </w:rPr>
        <w:t xml:space="preserve"> </w:t>
      </w:r>
      <w:r w:rsidR="00F25D2F" w:rsidRPr="00F25D2F">
        <w:rPr>
          <w:rFonts w:ascii="Times New Roman" w:hAnsi="Times New Roman" w:cs="Times New Roman"/>
          <w:sz w:val="28"/>
          <w:szCs w:val="28"/>
        </w:rPr>
        <w:t>Обліку в АІС підлягають такі показники</w:t>
      </w:r>
      <w:r w:rsidR="00F25D2F">
        <w:rPr>
          <w:rFonts w:ascii="Times New Roman" w:hAnsi="Times New Roman" w:cs="Times New Roman"/>
          <w:sz w:val="28"/>
          <w:szCs w:val="28"/>
        </w:rPr>
        <w:t>:</w:t>
      </w:r>
    </w:p>
    <w:p w14:paraId="22590118" w14:textId="438A7396" w:rsidR="00F25D2F" w:rsidRDefault="00F25D2F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F25D2F">
        <w:rPr>
          <w:rFonts w:ascii="Times New Roman" w:hAnsi="Times New Roman" w:cs="Times New Roman"/>
          <w:sz w:val="28"/>
          <w:szCs w:val="28"/>
        </w:rPr>
        <w:t>лектрична енергія (активна, реактивна, за тарифами/зонами);</w:t>
      </w:r>
    </w:p>
    <w:p w14:paraId="1DD02534" w14:textId="27E71C2D" w:rsidR="00F25D2F" w:rsidRDefault="00F25D2F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02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25D2F">
        <w:rPr>
          <w:rFonts w:ascii="Times New Roman" w:hAnsi="Times New Roman" w:cs="Times New Roman"/>
          <w:sz w:val="28"/>
          <w:szCs w:val="28"/>
        </w:rPr>
        <w:t>еплова енергія (показники тепло</w:t>
      </w:r>
      <w:r w:rsidR="00602FE0">
        <w:rPr>
          <w:rFonts w:ascii="Times New Roman" w:hAnsi="Times New Roman" w:cs="Times New Roman"/>
          <w:sz w:val="28"/>
          <w:szCs w:val="28"/>
        </w:rPr>
        <w:t xml:space="preserve">вого </w:t>
      </w:r>
      <w:r w:rsidRPr="00F25D2F">
        <w:rPr>
          <w:rFonts w:ascii="Times New Roman" w:hAnsi="Times New Roman" w:cs="Times New Roman"/>
          <w:sz w:val="28"/>
          <w:szCs w:val="28"/>
        </w:rPr>
        <w:t>лічильника, температура теплоносія на вході/виході);</w:t>
      </w:r>
    </w:p>
    <w:p w14:paraId="0241F039" w14:textId="77777777" w:rsidR="00F25D2F" w:rsidRDefault="00F25D2F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25D2F">
        <w:rPr>
          <w:rFonts w:ascii="Times New Roman" w:hAnsi="Times New Roman" w:cs="Times New Roman"/>
          <w:sz w:val="28"/>
          <w:szCs w:val="28"/>
        </w:rPr>
        <w:t>риродний газ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6288C56" w14:textId="2B556A8A" w:rsidR="00F25D2F" w:rsidRDefault="00F25D2F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</w:t>
      </w:r>
      <w:r w:rsidRPr="00F25D2F">
        <w:rPr>
          <w:rFonts w:ascii="Times New Roman" w:hAnsi="Times New Roman" w:cs="Times New Roman"/>
          <w:sz w:val="28"/>
          <w:szCs w:val="28"/>
        </w:rPr>
        <w:t>олодне та гаряче водопостачання</w:t>
      </w:r>
      <w:r w:rsidR="009A7386">
        <w:rPr>
          <w:rFonts w:ascii="Times New Roman" w:hAnsi="Times New Roman" w:cs="Times New Roman"/>
          <w:sz w:val="28"/>
          <w:szCs w:val="28"/>
        </w:rPr>
        <w:t>;</w:t>
      </w:r>
    </w:p>
    <w:p w14:paraId="18722D06" w14:textId="63BB310C" w:rsidR="009A7386" w:rsidRPr="00320910" w:rsidRDefault="009A7386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внутрішня температура в визначених приміщеннях будівлі (найхолодніше та найтепліше приміщення).</w:t>
      </w:r>
    </w:p>
    <w:p w14:paraId="58905037" w14:textId="16D093D2" w:rsidR="00320910" w:rsidRPr="00320910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F25D2F">
        <w:rPr>
          <w:rFonts w:ascii="Times New Roman" w:hAnsi="Times New Roman" w:cs="Times New Roman"/>
          <w:sz w:val="28"/>
          <w:szCs w:val="28"/>
        </w:rPr>
        <w:t xml:space="preserve"> </w:t>
      </w:r>
      <w:r w:rsidR="00EE6514">
        <w:rPr>
          <w:rFonts w:ascii="Times New Roman" w:hAnsi="Times New Roman" w:cs="Times New Roman"/>
          <w:sz w:val="28"/>
          <w:szCs w:val="28"/>
        </w:rPr>
        <w:t xml:space="preserve">В будівлях, визначених такими, в яких недоцільно проводити </w:t>
      </w:r>
      <w:proofErr w:type="spellStart"/>
      <w:r w:rsidR="00EE6514">
        <w:rPr>
          <w:rFonts w:ascii="Times New Roman" w:hAnsi="Times New Roman" w:cs="Times New Roman"/>
          <w:sz w:val="28"/>
          <w:szCs w:val="28"/>
        </w:rPr>
        <w:t>енергомоніторинг</w:t>
      </w:r>
      <w:proofErr w:type="spellEnd"/>
      <w:r w:rsidR="00EE6514">
        <w:rPr>
          <w:rFonts w:ascii="Times New Roman" w:hAnsi="Times New Roman" w:cs="Times New Roman"/>
          <w:sz w:val="28"/>
          <w:szCs w:val="28"/>
        </w:rPr>
        <w:t xml:space="preserve"> шляхом підключення до автоматизованої </w:t>
      </w:r>
      <w:r w:rsidR="00C506C2">
        <w:rPr>
          <w:rFonts w:ascii="Times New Roman" w:hAnsi="Times New Roman" w:cs="Times New Roman"/>
          <w:sz w:val="28"/>
          <w:szCs w:val="28"/>
        </w:rPr>
        <w:t xml:space="preserve">інформаційної </w:t>
      </w:r>
      <w:r w:rsidR="00EE6514">
        <w:rPr>
          <w:rFonts w:ascii="Times New Roman" w:hAnsi="Times New Roman" w:cs="Times New Roman"/>
          <w:sz w:val="28"/>
          <w:szCs w:val="28"/>
        </w:rPr>
        <w:t xml:space="preserve">системи, </w:t>
      </w:r>
      <w:r w:rsidR="00320910" w:rsidRPr="00320910">
        <w:rPr>
          <w:rFonts w:ascii="Times New Roman" w:hAnsi="Times New Roman" w:cs="Times New Roman"/>
          <w:sz w:val="28"/>
          <w:szCs w:val="28"/>
        </w:rPr>
        <w:t xml:space="preserve">збір такої інформації </w:t>
      </w:r>
      <w:r w:rsidR="00EE6514">
        <w:rPr>
          <w:rFonts w:ascii="Times New Roman" w:hAnsi="Times New Roman" w:cs="Times New Roman"/>
          <w:sz w:val="28"/>
          <w:szCs w:val="28"/>
        </w:rPr>
        <w:t>здійснюється</w:t>
      </w:r>
      <w:r w:rsidR="005426CC">
        <w:rPr>
          <w:rFonts w:ascii="Times New Roman" w:hAnsi="Times New Roman" w:cs="Times New Roman"/>
          <w:sz w:val="28"/>
          <w:szCs w:val="28"/>
        </w:rPr>
        <w:t xml:space="preserve"> </w:t>
      </w:r>
      <w:r w:rsidR="00320910" w:rsidRPr="00320910">
        <w:rPr>
          <w:rFonts w:ascii="Times New Roman" w:hAnsi="Times New Roman" w:cs="Times New Roman"/>
          <w:sz w:val="28"/>
          <w:szCs w:val="28"/>
        </w:rPr>
        <w:t xml:space="preserve">в електронній формі, встановленій </w:t>
      </w:r>
      <w:r w:rsidR="00EE6514">
        <w:rPr>
          <w:rFonts w:ascii="Times New Roman" w:hAnsi="Times New Roman" w:cs="Times New Roman"/>
          <w:sz w:val="28"/>
          <w:szCs w:val="28"/>
        </w:rPr>
        <w:t>відділом енергоменеджменту та кліматичних політик управління інвестиційної діяльності та енергоменеджменту виконавчого комітету Нововолинської міської ради</w:t>
      </w:r>
      <w:r w:rsidR="009A7386">
        <w:rPr>
          <w:rFonts w:ascii="Times New Roman" w:hAnsi="Times New Roman" w:cs="Times New Roman"/>
          <w:sz w:val="28"/>
          <w:szCs w:val="28"/>
        </w:rPr>
        <w:t>.</w:t>
      </w:r>
    </w:p>
    <w:p w14:paraId="5892C9F8" w14:textId="66B3071C" w:rsidR="00320910" w:rsidRPr="00320910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F25D2F">
        <w:rPr>
          <w:rFonts w:ascii="Times New Roman" w:hAnsi="Times New Roman" w:cs="Times New Roman"/>
          <w:sz w:val="28"/>
          <w:szCs w:val="28"/>
        </w:rPr>
        <w:t xml:space="preserve"> </w:t>
      </w:r>
      <w:r w:rsidR="00320910" w:rsidRPr="00320910">
        <w:rPr>
          <w:rFonts w:ascii="Times New Roman" w:hAnsi="Times New Roman" w:cs="Times New Roman"/>
          <w:sz w:val="28"/>
          <w:szCs w:val="28"/>
        </w:rPr>
        <w:t>Мінімальна періодичність збору даних про споживання енергії (енергоносіїв) та комунальних послуг становить:</w:t>
      </w:r>
    </w:p>
    <w:p w14:paraId="48A0B3F0" w14:textId="5A7365CF" w:rsidR="00320910" w:rsidRP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1) за </w:t>
      </w:r>
      <w:r w:rsidR="00C506C2">
        <w:rPr>
          <w:rFonts w:ascii="Times New Roman" w:hAnsi="Times New Roman" w:cs="Times New Roman"/>
          <w:sz w:val="28"/>
          <w:szCs w:val="28"/>
        </w:rPr>
        <w:t xml:space="preserve">підключення будівлі до </w:t>
      </w:r>
      <w:r w:rsidRPr="00320910">
        <w:rPr>
          <w:rFonts w:ascii="Times New Roman" w:hAnsi="Times New Roman" w:cs="Times New Roman"/>
          <w:sz w:val="28"/>
          <w:szCs w:val="28"/>
        </w:rPr>
        <w:t>автоматизовано</w:t>
      </w:r>
      <w:r w:rsidR="00C506C2">
        <w:rPr>
          <w:rFonts w:ascii="Times New Roman" w:hAnsi="Times New Roman" w:cs="Times New Roman"/>
          <w:sz w:val="28"/>
          <w:szCs w:val="28"/>
        </w:rPr>
        <w:t>ї інформаційної системи</w:t>
      </w:r>
      <w:r w:rsidRPr="00320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10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="001D47FC">
        <w:rPr>
          <w:rFonts w:ascii="Times New Roman" w:hAnsi="Times New Roman" w:cs="Times New Roman"/>
          <w:sz w:val="28"/>
          <w:szCs w:val="28"/>
        </w:rPr>
        <w:t xml:space="preserve"> </w:t>
      </w:r>
      <w:r w:rsidRPr="00320910">
        <w:rPr>
          <w:rFonts w:ascii="Times New Roman" w:hAnsi="Times New Roman" w:cs="Times New Roman"/>
          <w:sz w:val="28"/>
          <w:szCs w:val="28"/>
        </w:rPr>
        <w:t xml:space="preserve"> </w:t>
      </w:r>
      <w:r w:rsidR="00C506C2">
        <w:rPr>
          <w:rFonts w:ascii="Times New Roman" w:hAnsi="Times New Roman" w:cs="Times New Roman"/>
          <w:sz w:val="28"/>
          <w:szCs w:val="28"/>
        </w:rPr>
        <w:t>–</w:t>
      </w:r>
      <w:r w:rsidRPr="00320910">
        <w:rPr>
          <w:rFonts w:ascii="Times New Roman" w:hAnsi="Times New Roman" w:cs="Times New Roman"/>
          <w:sz w:val="28"/>
          <w:szCs w:val="28"/>
        </w:rPr>
        <w:t xml:space="preserve"> </w:t>
      </w:r>
      <w:r w:rsidR="00C506C2">
        <w:rPr>
          <w:rFonts w:ascii="Times New Roman" w:hAnsi="Times New Roman" w:cs="Times New Roman"/>
          <w:sz w:val="28"/>
          <w:szCs w:val="28"/>
        </w:rPr>
        <w:t xml:space="preserve">щодня  </w:t>
      </w:r>
      <w:r w:rsidR="001D47FC">
        <w:rPr>
          <w:rFonts w:ascii="Times New Roman" w:hAnsi="Times New Roman" w:cs="Times New Roman"/>
          <w:sz w:val="28"/>
          <w:szCs w:val="28"/>
        </w:rPr>
        <w:t xml:space="preserve"> </w:t>
      </w:r>
      <w:r w:rsidR="00C506C2">
        <w:rPr>
          <w:rFonts w:ascii="Times New Roman" w:hAnsi="Times New Roman" w:cs="Times New Roman"/>
          <w:sz w:val="28"/>
          <w:szCs w:val="28"/>
        </w:rPr>
        <w:t xml:space="preserve">(за виключенням вихідних та святкових днів) до </w:t>
      </w:r>
      <w:r w:rsidR="001D47FC">
        <w:rPr>
          <w:rFonts w:ascii="Times New Roman" w:hAnsi="Times New Roman" w:cs="Times New Roman"/>
          <w:sz w:val="28"/>
          <w:szCs w:val="28"/>
        </w:rPr>
        <w:t xml:space="preserve"> </w:t>
      </w:r>
      <w:r w:rsidR="00C506C2">
        <w:rPr>
          <w:rFonts w:ascii="Times New Roman" w:hAnsi="Times New Roman" w:cs="Times New Roman"/>
          <w:sz w:val="28"/>
          <w:szCs w:val="28"/>
        </w:rPr>
        <w:t>10 години 00 хвилин</w:t>
      </w:r>
      <w:r w:rsidR="002A0947" w:rsidRPr="002A0947">
        <w:rPr>
          <w:rFonts w:ascii="Times New Roman" w:hAnsi="Times New Roman" w:cs="Times New Roman"/>
          <w:sz w:val="28"/>
          <w:szCs w:val="28"/>
        </w:rPr>
        <w:t xml:space="preserve"> в один і той самий час доби</w:t>
      </w:r>
      <w:r w:rsidRPr="00320910">
        <w:rPr>
          <w:rFonts w:ascii="Times New Roman" w:hAnsi="Times New Roman" w:cs="Times New Roman"/>
          <w:sz w:val="28"/>
          <w:szCs w:val="28"/>
        </w:rPr>
        <w:t>;</w:t>
      </w:r>
    </w:p>
    <w:p w14:paraId="5823D182" w14:textId="3F781B77" w:rsidR="00320910" w:rsidRP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2) за відсутності </w:t>
      </w:r>
      <w:r w:rsidR="00C506C2">
        <w:rPr>
          <w:rFonts w:ascii="Times New Roman" w:hAnsi="Times New Roman" w:cs="Times New Roman"/>
          <w:sz w:val="28"/>
          <w:szCs w:val="28"/>
        </w:rPr>
        <w:t xml:space="preserve">підключення будівлі до </w:t>
      </w:r>
      <w:r w:rsidRPr="00320910">
        <w:rPr>
          <w:rFonts w:ascii="Times New Roman" w:hAnsi="Times New Roman" w:cs="Times New Roman"/>
          <w:sz w:val="28"/>
          <w:szCs w:val="28"/>
        </w:rPr>
        <w:t>автоматизовано</w:t>
      </w:r>
      <w:r w:rsidR="00C506C2">
        <w:rPr>
          <w:rFonts w:ascii="Times New Roman" w:hAnsi="Times New Roman" w:cs="Times New Roman"/>
          <w:sz w:val="28"/>
          <w:szCs w:val="28"/>
        </w:rPr>
        <w:t>ї інформаційної системи</w:t>
      </w:r>
      <w:r w:rsidRPr="00320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10">
        <w:rPr>
          <w:rFonts w:ascii="Times New Roman" w:hAnsi="Times New Roman" w:cs="Times New Roman"/>
          <w:sz w:val="28"/>
          <w:szCs w:val="28"/>
        </w:rPr>
        <w:t>енергомоніторингу</w:t>
      </w:r>
      <w:proofErr w:type="spellEnd"/>
      <w:r w:rsidRPr="00320910">
        <w:rPr>
          <w:rFonts w:ascii="Times New Roman" w:hAnsi="Times New Roman" w:cs="Times New Roman"/>
          <w:sz w:val="28"/>
          <w:szCs w:val="28"/>
        </w:rPr>
        <w:t xml:space="preserve"> - двічі на тиждень щопонеділка станом на 10 годину 00 хвилин та щоп’ятниці станом на 16 годину 00 хвилин.</w:t>
      </w:r>
    </w:p>
    <w:p w14:paraId="7E70A711" w14:textId="339AF70F" w:rsidR="00954B84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2A0947">
        <w:rPr>
          <w:rFonts w:ascii="Times New Roman" w:hAnsi="Times New Roman" w:cs="Times New Roman"/>
          <w:sz w:val="28"/>
          <w:szCs w:val="28"/>
        </w:rPr>
        <w:t xml:space="preserve"> </w:t>
      </w:r>
      <w:r w:rsidR="00954B84">
        <w:rPr>
          <w:rFonts w:ascii="Times New Roman" w:hAnsi="Times New Roman" w:cs="Times New Roman"/>
          <w:sz w:val="28"/>
          <w:szCs w:val="28"/>
        </w:rPr>
        <w:t xml:space="preserve">Відділ енергоменеджменту та кліматичних політик управління інвестиційної діяльності та енергоменеджменту виконавчого комітету Нововолинської міської ради відповідно до </w:t>
      </w:r>
      <w:r w:rsidR="00807106">
        <w:rPr>
          <w:rFonts w:ascii="Times New Roman" w:hAnsi="Times New Roman" w:cs="Times New Roman"/>
          <w:sz w:val="28"/>
          <w:szCs w:val="28"/>
        </w:rPr>
        <w:t xml:space="preserve">п.3 ст. 12 </w:t>
      </w:r>
      <w:r w:rsidR="00954B84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="00954B84" w:rsidRPr="00807106">
        <w:rPr>
          <w:rFonts w:ascii="Times New Roman" w:hAnsi="Times New Roman" w:cs="Times New Roman"/>
          <w:sz w:val="28"/>
          <w:szCs w:val="28"/>
        </w:rPr>
        <w:t>«Про</w:t>
      </w:r>
      <w:r w:rsidR="00954B84">
        <w:rPr>
          <w:rFonts w:ascii="Times New Roman" w:hAnsi="Times New Roman" w:cs="Times New Roman"/>
          <w:sz w:val="28"/>
          <w:szCs w:val="28"/>
        </w:rPr>
        <w:t xml:space="preserve"> </w:t>
      </w:r>
      <w:r w:rsidR="00807106">
        <w:rPr>
          <w:rFonts w:ascii="Times New Roman" w:hAnsi="Times New Roman" w:cs="Times New Roman"/>
          <w:sz w:val="28"/>
          <w:szCs w:val="28"/>
        </w:rPr>
        <w:t>енергетичну ефективність»</w:t>
      </w:r>
      <w:r w:rsidR="00954B84">
        <w:rPr>
          <w:rFonts w:ascii="Times New Roman" w:hAnsi="Times New Roman" w:cs="Times New Roman"/>
          <w:sz w:val="28"/>
          <w:szCs w:val="28"/>
        </w:rPr>
        <w:t xml:space="preserve"> </w:t>
      </w:r>
      <w:r w:rsidR="00807106" w:rsidRPr="00807106">
        <w:rPr>
          <w:rFonts w:ascii="Times New Roman" w:hAnsi="Times New Roman" w:cs="Times New Roman"/>
          <w:sz w:val="28"/>
          <w:szCs w:val="28"/>
        </w:rPr>
        <w:t>має право</w:t>
      </w:r>
      <w:r w:rsidR="00954B84">
        <w:rPr>
          <w:rFonts w:ascii="Times New Roman" w:hAnsi="Times New Roman" w:cs="Times New Roman"/>
          <w:sz w:val="28"/>
          <w:szCs w:val="28"/>
        </w:rPr>
        <w:t xml:space="preserve"> надавати </w:t>
      </w:r>
      <w:r w:rsidR="00807106" w:rsidRPr="00807106">
        <w:rPr>
          <w:rFonts w:ascii="Times New Roman" w:hAnsi="Times New Roman" w:cs="Times New Roman"/>
          <w:sz w:val="28"/>
          <w:szCs w:val="28"/>
        </w:rPr>
        <w:t xml:space="preserve">запити на інформацію про кількість споживачів та обсяги (об’єми) спожитої електричної енергії, природного газу, теплової енергії за різними категоріями споживачів, розміщених у межах території </w:t>
      </w:r>
      <w:r w:rsidR="00807106">
        <w:rPr>
          <w:rFonts w:ascii="Times New Roman" w:hAnsi="Times New Roman" w:cs="Times New Roman"/>
          <w:sz w:val="28"/>
          <w:szCs w:val="28"/>
        </w:rPr>
        <w:t>Нововолинської міської територіальної громади</w:t>
      </w:r>
      <w:r w:rsidR="00807106" w:rsidRPr="00807106">
        <w:rPr>
          <w:rFonts w:ascii="Times New Roman" w:hAnsi="Times New Roman" w:cs="Times New Roman"/>
          <w:sz w:val="28"/>
          <w:szCs w:val="28"/>
        </w:rPr>
        <w:t>, постачальник</w:t>
      </w:r>
      <w:r w:rsidR="00807106">
        <w:rPr>
          <w:rFonts w:ascii="Times New Roman" w:hAnsi="Times New Roman" w:cs="Times New Roman"/>
          <w:sz w:val="28"/>
          <w:szCs w:val="28"/>
        </w:rPr>
        <w:t>ам</w:t>
      </w:r>
      <w:r w:rsidR="00807106" w:rsidRPr="00807106">
        <w:rPr>
          <w:rFonts w:ascii="Times New Roman" w:hAnsi="Times New Roman" w:cs="Times New Roman"/>
          <w:sz w:val="28"/>
          <w:szCs w:val="28"/>
        </w:rPr>
        <w:t xml:space="preserve"> послуг комерційного обліку електричної енергії (оператори систем розподілу електричної енергії або інші суб’єкти), оператор</w:t>
      </w:r>
      <w:r w:rsidR="00807106">
        <w:rPr>
          <w:rFonts w:ascii="Times New Roman" w:hAnsi="Times New Roman" w:cs="Times New Roman"/>
          <w:sz w:val="28"/>
          <w:szCs w:val="28"/>
        </w:rPr>
        <w:t>ам</w:t>
      </w:r>
      <w:r w:rsidR="00807106" w:rsidRPr="00807106">
        <w:rPr>
          <w:rFonts w:ascii="Times New Roman" w:hAnsi="Times New Roman" w:cs="Times New Roman"/>
          <w:sz w:val="28"/>
          <w:szCs w:val="28"/>
        </w:rPr>
        <w:t xml:space="preserve"> газорозподільних систем, теплопостачальн</w:t>
      </w:r>
      <w:r w:rsidR="00807106">
        <w:rPr>
          <w:rFonts w:ascii="Times New Roman" w:hAnsi="Times New Roman" w:cs="Times New Roman"/>
          <w:sz w:val="28"/>
          <w:szCs w:val="28"/>
        </w:rPr>
        <w:t>им</w:t>
      </w:r>
      <w:r w:rsidR="00807106" w:rsidRPr="00807106">
        <w:rPr>
          <w:rFonts w:ascii="Times New Roman" w:hAnsi="Times New Roman" w:cs="Times New Roman"/>
          <w:sz w:val="28"/>
          <w:szCs w:val="28"/>
        </w:rPr>
        <w:t xml:space="preserve"> організаці</w:t>
      </w:r>
      <w:r w:rsidR="00807106">
        <w:rPr>
          <w:rFonts w:ascii="Times New Roman" w:hAnsi="Times New Roman" w:cs="Times New Roman"/>
          <w:sz w:val="28"/>
          <w:szCs w:val="28"/>
        </w:rPr>
        <w:t>ям</w:t>
      </w:r>
      <w:r w:rsidR="00807106" w:rsidRPr="00807106">
        <w:rPr>
          <w:rFonts w:ascii="Times New Roman" w:hAnsi="Times New Roman" w:cs="Times New Roman"/>
          <w:sz w:val="28"/>
          <w:szCs w:val="28"/>
        </w:rPr>
        <w:t xml:space="preserve"> з дотриманням вимог законодавства про захист персональних даних та забезпечення комерційної таємниці.</w:t>
      </w:r>
    </w:p>
    <w:p w14:paraId="47CD1187" w14:textId="77777777" w:rsidR="002A0947" w:rsidRDefault="002A0947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26A5C9" w14:textId="3C5C0D23" w:rsidR="00F25D2F" w:rsidRPr="007267D8" w:rsidRDefault="007267D8" w:rsidP="007267D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F25D2F" w:rsidRPr="007267D8">
        <w:rPr>
          <w:rFonts w:ascii="Times New Roman" w:hAnsi="Times New Roman" w:cs="Times New Roman"/>
          <w:b/>
          <w:bCs/>
          <w:sz w:val="28"/>
          <w:szCs w:val="28"/>
        </w:rPr>
        <w:t>Аналіз даних та реагування на відхилення</w:t>
      </w:r>
    </w:p>
    <w:p w14:paraId="5DC1BA18" w14:textId="5E8EFF4C" w:rsidR="007267D8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7267D8">
        <w:rPr>
          <w:rFonts w:ascii="Times New Roman" w:hAnsi="Times New Roman" w:cs="Times New Roman"/>
          <w:sz w:val="28"/>
          <w:szCs w:val="28"/>
        </w:rPr>
        <w:t xml:space="preserve"> </w:t>
      </w:r>
      <w:r w:rsidR="00E64C02" w:rsidRPr="007267D8">
        <w:rPr>
          <w:rFonts w:ascii="Times New Roman" w:hAnsi="Times New Roman" w:cs="Times New Roman"/>
          <w:sz w:val="28"/>
          <w:szCs w:val="28"/>
        </w:rPr>
        <w:t>Відповідальна особа на об</w:t>
      </w:r>
      <w:r w:rsidR="00E64C02" w:rsidRPr="007267D8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E64C02" w:rsidRPr="007267D8">
        <w:rPr>
          <w:rFonts w:ascii="Times New Roman" w:hAnsi="Times New Roman" w:cs="Times New Roman"/>
          <w:sz w:val="28"/>
          <w:szCs w:val="28"/>
        </w:rPr>
        <w:t>єкті</w:t>
      </w:r>
      <w:proofErr w:type="spellEnd"/>
      <w:r w:rsidR="00E64C02" w:rsidRPr="007267D8">
        <w:rPr>
          <w:rFonts w:ascii="Times New Roman" w:hAnsi="Times New Roman" w:cs="Times New Roman"/>
          <w:sz w:val="28"/>
          <w:szCs w:val="28"/>
        </w:rPr>
        <w:t xml:space="preserve"> повинна</w:t>
      </w:r>
      <w:r w:rsidR="00F25D2F" w:rsidRPr="007267D8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="00E64C02" w:rsidRPr="007267D8">
        <w:rPr>
          <w:rFonts w:ascii="Times New Roman" w:hAnsi="Times New Roman" w:cs="Times New Roman"/>
          <w:sz w:val="28"/>
          <w:szCs w:val="28"/>
        </w:rPr>
        <w:t>и</w:t>
      </w:r>
      <w:r w:rsidR="00F25D2F" w:rsidRPr="007267D8">
        <w:rPr>
          <w:rFonts w:ascii="Times New Roman" w:hAnsi="Times New Roman" w:cs="Times New Roman"/>
          <w:sz w:val="28"/>
          <w:szCs w:val="28"/>
        </w:rPr>
        <w:t xml:space="preserve"> моніторинг внесених даних та </w:t>
      </w:r>
      <w:r w:rsidR="002A0947" w:rsidRPr="007267D8">
        <w:rPr>
          <w:rFonts w:ascii="Times New Roman" w:hAnsi="Times New Roman" w:cs="Times New Roman"/>
          <w:sz w:val="28"/>
          <w:szCs w:val="28"/>
        </w:rPr>
        <w:t xml:space="preserve">щоденно </w:t>
      </w:r>
      <w:r w:rsidR="00F25D2F" w:rsidRPr="007267D8">
        <w:rPr>
          <w:rFonts w:ascii="Times New Roman" w:hAnsi="Times New Roman" w:cs="Times New Roman"/>
          <w:sz w:val="28"/>
          <w:szCs w:val="28"/>
        </w:rPr>
        <w:t>здійсню</w:t>
      </w:r>
      <w:r w:rsidR="00E64C02" w:rsidRPr="007267D8">
        <w:rPr>
          <w:rFonts w:ascii="Times New Roman" w:hAnsi="Times New Roman" w:cs="Times New Roman"/>
          <w:sz w:val="28"/>
          <w:szCs w:val="28"/>
        </w:rPr>
        <w:t>вати</w:t>
      </w:r>
      <w:r w:rsidR="00F25D2F" w:rsidRPr="007267D8">
        <w:rPr>
          <w:rFonts w:ascii="Times New Roman" w:hAnsi="Times New Roman" w:cs="Times New Roman"/>
          <w:sz w:val="28"/>
          <w:szCs w:val="28"/>
        </w:rPr>
        <w:t xml:space="preserve"> експрес-аналіз споживання.</w:t>
      </w:r>
    </w:p>
    <w:p w14:paraId="59B2C105" w14:textId="38585EC7" w:rsidR="00F25D2F" w:rsidRPr="007267D8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4.2.</w:t>
      </w:r>
      <w:r w:rsidR="00F25D2F" w:rsidRPr="007267D8">
        <w:rPr>
          <w:rFonts w:ascii="Times New Roman" w:hAnsi="Times New Roman" w:cs="Times New Roman"/>
          <w:sz w:val="28"/>
          <w:szCs w:val="28"/>
        </w:rPr>
        <w:t xml:space="preserve"> У разі виявлення суттєвого відхилення від базової лінії або нормативного споживання (понад 10% без видимих погодних чи технологічних причин)</w:t>
      </w:r>
      <w:r w:rsidR="0054636F" w:rsidRPr="007267D8">
        <w:rPr>
          <w:rFonts w:ascii="Times New Roman" w:hAnsi="Times New Roman" w:cs="Times New Roman"/>
          <w:sz w:val="28"/>
          <w:szCs w:val="28"/>
        </w:rPr>
        <w:t xml:space="preserve"> </w:t>
      </w:r>
      <w:r w:rsidR="000445EA" w:rsidRPr="007267D8">
        <w:rPr>
          <w:rFonts w:ascii="Times New Roman" w:hAnsi="Times New Roman" w:cs="Times New Roman"/>
          <w:sz w:val="28"/>
          <w:szCs w:val="28"/>
        </w:rPr>
        <w:t>в</w:t>
      </w:r>
      <w:r w:rsidR="0054636F" w:rsidRPr="007267D8">
        <w:rPr>
          <w:rFonts w:ascii="Times New Roman" w:hAnsi="Times New Roman" w:cs="Times New Roman"/>
          <w:sz w:val="28"/>
          <w:szCs w:val="28"/>
        </w:rPr>
        <w:t>ідповідальна особа на об</w:t>
      </w:r>
      <w:r w:rsidR="0054636F" w:rsidRPr="007267D8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54636F" w:rsidRPr="007267D8">
        <w:rPr>
          <w:rFonts w:ascii="Times New Roman" w:hAnsi="Times New Roman" w:cs="Times New Roman"/>
          <w:sz w:val="28"/>
          <w:szCs w:val="28"/>
        </w:rPr>
        <w:t>єкті</w:t>
      </w:r>
      <w:proofErr w:type="spellEnd"/>
      <w:r w:rsidR="0054636F" w:rsidRPr="007267D8">
        <w:rPr>
          <w:rFonts w:ascii="Times New Roman" w:hAnsi="Times New Roman" w:cs="Times New Roman"/>
          <w:sz w:val="28"/>
          <w:szCs w:val="28"/>
        </w:rPr>
        <w:t xml:space="preserve"> </w:t>
      </w:r>
      <w:r w:rsidR="00F25D2F" w:rsidRPr="007267D8">
        <w:rPr>
          <w:rFonts w:ascii="Times New Roman" w:hAnsi="Times New Roman" w:cs="Times New Roman"/>
          <w:sz w:val="28"/>
          <w:szCs w:val="28"/>
        </w:rPr>
        <w:t>зобов’язана:</w:t>
      </w:r>
    </w:p>
    <w:p w14:paraId="39A3D514" w14:textId="77777777" w:rsidR="00F25D2F" w:rsidRPr="00F25D2F" w:rsidRDefault="00F25D2F" w:rsidP="007267D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D2F">
        <w:rPr>
          <w:rFonts w:ascii="Times New Roman" w:hAnsi="Times New Roman" w:cs="Times New Roman"/>
          <w:sz w:val="28"/>
          <w:szCs w:val="28"/>
        </w:rPr>
        <w:t xml:space="preserve">Протягом 2-х годин провести візуальний огляд мереж на предмет прихованих поривів, витоків або </w:t>
      </w:r>
      <w:proofErr w:type="spellStart"/>
      <w:r w:rsidRPr="00F25D2F">
        <w:rPr>
          <w:rFonts w:ascii="Times New Roman" w:hAnsi="Times New Roman" w:cs="Times New Roman"/>
          <w:sz w:val="28"/>
          <w:szCs w:val="28"/>
        </w:rPr>
        <w:t>несправностей</w:t>
      </w:r>
      <w:proofErr w:type="spellEnd"/>
      <w:r w:rsidRPr="00F25D2F">
        <w:rPr>
          <w:rFonts w:ascii="Times New Roman" w:hAnsi="Times New Roman" w:cs="Times New Roman"/>
          <w:sz w:val="28"/>
          <w:szCs w:val="28"/>
        </w:rPr>
        <w:t xml:space="preserve"> обладнання;</w:t>
      </w:r>
    </w:p>
    <w:p w14:paraId="5D322832" w14:textId="77777777" w:rsidR="00F25D2F" w:rsidRPr="00F25D2F" w:rsidRDefault="00F25D2F" w:rsidP="007267D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D2F">
        <w:rPr>
          <w:rFonts w:ascii="Times New Roman" w:hAnsi="Times New Roman" w:cs="Times New Roman"/>
          <w:sz w:val="28"/>
          <w:szCs w:val="28"/>
        </w:rPr>
        <w:t>У разі виявлення аварії — негайно повідомити керівника установи та викликати аварійну службу;</w:t>
      </w:r>
    </w:p>
    <w:p w14:paraId="683CEE63" w14:textId="6BA82B0D" w:rsidR="00F25D2F" w:rsidRDefault="00F25D2F" w:rsidP="007267D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D2F">
        <w:rPr>
          <w:rFonts w:ascii="Times New Roman" w:hAnsi="Times New Roman" w:cs="Times New Roman"/>
          <w:sz w:val="28"/>
          <w:szCs w:val="28"/>
        </w:rPr>
        <w:t xml:space="preserve">Протягом робочого дня </w:t>
      </w:r>
      <w:r w:rsidR="005426CC">
        <w:rPr>
          <w:rFonts w:ascii="Times New Roman" w:hAnsi="Times New Roman" w:cs="Times New Roman"/>
          <w:sz w:val="28"/>
          <w:szCs w:val="28"/>
        </w:rPr>
        <w:t>надати відділу енергоменеджменту та кліматичних політик управління інвестиційної діяльності та енергоменеджменту виконавчого комітету</w:t>
      </w:r>
      <w:r w:rsidRPr="00F25D2F">
        <w:rPr>
          <w:rFonts w:ascii="Times New Roman" w:hAnsi="Times New Roman" w:cs="Times New Roman"/>
          <w:sz w:val="28"/>
          <w:szCs w:val="28"/>
        </w:rPr>
        <w:t xml:space="preserve"> коментар-пояснення щодо причин перевитрат.</w:t>
      </w:r>
    </w:p>
    <w:p w14:paraId="58E28479" w14:textId="77777777" w:rsidR="00E64C02" w:rsidRPr="00F25D2F" w:rsidRDefault="00E64C02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923F35" w14:textId="223D88A1" w:rsidR="00F25D2F" w:rsidRPr="007267D8" w:rsidRDefault="007267D8" w:rsidP="007267D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F25D2F" w:rsidRPr="007267D8">
        <w:rPr>
          <w:rFonts w:ascii="Times New Roman" w:hAnsi="Times New Roman" w:cs="Times New Roman"/>
          <w:b/>
          <w:bCs/>
          <w:sz w:val="28"/>
          <w:szCs w:val="28"/>
        </w:rPr>
        <w:t>Звітність та контроль дотримання лімітів</w:t>
      </w:r>
    </w:p>
    <w:p w14:paraId="465AD5ED" w14:textId="2FCA230B" w:rsidR="007267D8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</w:t>
      </w:r>
      <w:r w:rsidR="00E64C02">
        <w:rPr>
          <w:rFonts w:ascii="Times New Roman" w:hAnsi="Times New Roman" w:cs="Times New Roman"/>
          <w:sz w:val="28"/>
          <w:szCs w:val="28"/>
        </w:rPr>
        <w:t xml:space="preserve">Відділ енергоменеджменту та кліматичних політик 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щомісячно до 10 числа місяця, наступного за звітним, формує зведений аналітичний звіт про стан споживання </w:t>
      </w:r>
      <w:r w:rsidR="009A7386">
        <w:rPr>
          <w:rFonts w:ascii="Times New Roman" w:hAnsi="Times New Roman" w:cs="Times New Roman"/>
          <w:sz w:val="28"/>
          <w:szCs w:val="28"/>
        </w:rPr>
        <w:t>енергоносіїв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у розрізі </w:t>
      </w:r>
      <w:r w:rsidR="009A7386">
        <w:rPr>
          <w:rFonts w:ascii="Times New Roman" w:hAnsi="Times New Roman" w:cs="Times New Roman"/>
          <w:sz w:val="28"/>
          <w:szCs w:val="28"/>
        </w:rPr>
        <w:t>напрямків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(освіта, медицина, культура, управління).</w:t>
      </w:r>
    </w:p>
    <w:p w14:paraId="079FE240" w14:textId="33595EB9" w:rsidR="00BA527D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Звіт подається на розгляд заступнику </w:t>
      </w:r>
      <w:r w:rsidR="00E64C02">
        <w:rPr>
          <w:rFonts w:ascii="Times New Roman" w:hAnsi="Times New Roman" w:cs="Times New Roman"/>
          <w:sz w:val="28"/>
          <w:szCs w:val="28"/>
        </w:rPr>
        <w:t xml:space="preserve">міського 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голови з питань діяльності </w:t>
      </w:r>
      <w:r w:rsidR="00BA527D">
        <w:rPr>
          <w:rFonts w:ascii="Times New Roman" w:hAnsi="Times New Roman" w:cs="Times New Roman"/>
          <w:sz w:val="28"/>
          <w:szCs w:val="28"/>
        </w:rPr>
        <w:t>виконавчих органів ради.</w:t>
      </w:r>
    </w:p>
    <w:p w14:paraId="798F95AA" w14:textId="21E663F5" w:rsidR="00F25D2F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Якщо за підсумками місяця установа перевищила </w:t>
      </w:r>
      <w:r w:rsidR="00E64C02">
        <w:rPr>
          <w:rFonts w:ascii="Times New Roman" w:hAnsi="Times New Roman" w:cs="Times New Roman"/>
          <w:sz w:val="28"/>
          <w:szCs w:val="28"/>
        </w:rPr>
        <w:t>базові рівні споживання енергоресурсів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без об'єктивних причин (аварії, різке похолодання), керівник установи надає письмове пояснення</w:t>
      </w:r>
      <w:r w:rsidR="00BA527D">
        <w:rPr>
          <w:rFonts w:ascii="Times New Roman" w:hAnsi="Times New Roman" w:cs="Times New Roman"/>
          <w:sz w:val="28"/>
          <w:szCs w:val="28"/>
        </w:rPr>
        <w:t xml:space="preserve"> до відділу енергоменеджменту та кліматичних політик управління інвестиційної діяльності та енергоменеджменту.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Витрати на оплату пона</w:t>
      </w:r>
      <w:r w:rsidR="000445EA">
        <w:rPr>
          <w:rFonts w:ascii="Times New Roman" w:hAnsi="Times New Roman" w:cs="Times New Roman"/>
          <w:sz w:val="28"/>
          <w:szCs w:val="28"/>
        </w:rPr>
        <w:t>д</w:t>
      </w:r>
      <w:r w:rsidR="00F25D2F" w:rsidRPr="00F25D2F">
        <w:rPr>
          <w:rFonts w:ascii="Times New Roman" w:hAnsi="Times New Roman" w:cs="Times New Roman"/>
          <w:sz w:val="28"/>
          <w:szCs w:val="28"/>
        </w:rPr>
        <w:t>лімітного споживання можуть бути утримані за рахунок внутрішнього перерозподілу коштів цієї установи.</w:t>
      </w:r>
    </w:p>
    <w:p w14:paraId="14B6DB5D" w14:textId="77777777" w:rsidR="00E64C02" w:rsidRPr="00F25D2F" w:rsidRDefault="00E64C02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6D8A8E" w14:textId="35C5B574" w:rsidR="00F25D2F" w:rsidRPr="008878BA" w:rsidRDefault="008878BA" w:rsidP="008878B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F25D2F" w:rsidRPr="008878BA">
        <w:rPr>
          <w:rFonts w:ascii="Times New Roman" w:hAnsi="Times New Roman" w:cs="Times New Roman"/>
          <w:b/>
          <w:bCs/>
          <w:sz w:val="28"/>
          <w:szCs w:val="28"/>
        </w:rPr>
        <w:t>Прикінцеві положення</w:t>
      </w:r>
    </w:p>
    <w:p w14:paraId="49691D5C" w14:textId="0B34559E" w:rsidR="00F25D2F" w:rsidRPr="00F25D2F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Невиконання або неналежне виконання вимог цього Порядку (систематичне невнесення даних, приховування аварійних ситуацій) є підставою для притягнення </w:t>
      </w:r>
      <w:r w:rsidR="000445EA">
        <w:rPr>
          <w:rFonts w:ascii="Times New Roman" w:hAnsi="Times New Roman" w:cs="Times New Roman"/>
          <w:sz w:val="28"/>
          <w:szCs w:val="28"/>
        </w:rPr>
        <w:t>в</w:t>
      </w:r>
      <w:r w:rsidR="00F25D2F" w:rsidRPr="00F25D2F">
        <w:rPr>
          <w:rFonts w:ascii="Times New Roman" w:hAnsi="Times New Roman" w:cs="Times New Roman"/>
          <w:sz w:val="28"/>
          <w:szCs w:val="28"/>
        </w:rPr>
        <w:t>ідповідальних осіб або керівників установ до дисциплінарної відповідальності згідно з чинним законодавством України.</w:t>
      </w:r>
    </w:p>
    <w:p w14:paraId="392A193E" w14:textId="5EE60849" w:rsidR="00F25D2F" w:rsidRDefault="00F25D2F" w:rsidP="00E64C02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</w:p>
    <w:p w14:paraId="39D8B37C" w14:textId="627A8FC5" w:rsidR="007267D8" w:rsidRDefault="007267D8" w:rsidP="00E64C02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</w:p>
    <w:p w14:paraId="09264BD7" w14:textId="4F09F93E" w:rsidR="007267D8" w:rsidRPr="007267D8" w:rsidRDefault="007267D8" w:rsidP="007267D8">
      <w:pPr>
        <w:spacing w:after="0" w:line="240" w:lineRule="auto"/>
        <w:ind w:firstLine="567"/>
        <w:rPr>
          <w:rFonts w:ascii="Times New Roman" w:eastAsia="Calibri" w:hAnsi="Times New Roman" w:cs="Times New Roman"/>
          <w:kern w:val="0"/>
          <w:lang w:eastAsia="ru-RU"/>
          <w14:ligatures w14:val="none"/>
        </w:rPr>
      </w:pPr>
      <w:r w:rsidRPr="007267D8">
        <w:rPr>
          <w:rFonts w:ascii="Times New Roman" w:eastAsia="Calibri" w:hAnsi="Times New Roman" w:cs="Times New Roman"/>
          <w:kern w:val="0"/>
          <w:lang w:eastAsia="ru-RU"/>
          <w14:ligatures w14:val="none"/>
        </w:rPr>
        <w:t xml:space="preserve">Юлія Лаврентій </w:t>
      </w:r>
    </w:p>
    <w:p w14:paraId="12EA758D" w14:textId="02D73269" w:rsidR="007267D8" w:rsidRDefault="007267D8" w:rsidP="00E64C02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</w:p>
    <w:p w14:paraId="14B59CD8" w14:textId="77777777" w:rsidR="007267D8" w:rsidRPr="00F25D2F" w:rsidRDefault="007267D8" w:rsidP="00E64C02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  <w:bookmarkStart w:id="2" w:name="_GoBack"/>
      <w:bookmarkEnd w:id="2"/>
    </w:p>
    <w:sectPr w:rsidR="007267D8" w:rsidRPr="00F25D2F" w:rsidSect="007267D8">
      <w:headerReference w:type="default" r:id="rId7"/>
      <w:pgSz w:w="11906" w:h="16838"/>
      <w:pgMar w:top="850" w:right="850" w:bottom="850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870D6" w14:textId="77777777" w:rsidR="005F0220" w:rsidRDefault="005F0220" w:rsidP="007267D8">
      <w:pPr>
        <w:spacing w:after="0" w:line="240" w:lineRule="auto"/>
      </w:pPr>
      <w:r>
        <w:separator/>
      </w:r>
    </w:p>
  </w:endnote>
  <w:endnote w:type="continuationSeparator" w:id="0">
    <w:p w14:paraId="3D40D52E" w14:textId="77777777" w:rsidR="005F0220" w:rsidRDefault="005F0220" w:rsidP="00726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6B00E" w14:textId="77777777" w:rsidR="005F0220" w:rsidRDefault="005F0220" w:rsidP="007267D8">
      <w:pPr>
        <w:spacing w:after="0" w:line="240" w:lineRule="auto"/>
      </w:pPr>
      <w:r>
        <w:separator/>
      </w:r>
    </w:p>
  </w:footnote>
  <w:footnote w:type="continuationSeparator" w:id="0">
    <w:p w14:paraId="14664CB9" w14:textId="77777777" w:rsidR="005F0220" w:rsidRDefault="005F0220" w:rsidP="00726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5784191"/>
      <w:docPartObj>
        <w:docPartGallery w:val="Page Numbers (Top of Page)"/>
        <w:docPartUnique/>
      </w:docPartObj>
    </w:sdtPr>
    <w:sdtEndPr/>
    <w:sdtContent>
      <w:p w14:paraId="24C0A799" w14:textId="6A5773B6" w:rsidR="007267D8" w:rsidRDefault="007267D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C33" w:rsidRPr="00394C33">
          <w:rPr>
            <w:noProof/>
            <w:lang w:val="ru-RU"/>
          </w:rPr>
          <w:t>3</w:t>
        </w:r>
        <w:r>
          <w:fldChar w:fldCharType="end"/>
        </w:r>
      </w:p>
    </w:sdtContent>
  </w:sdt>
  <w:p w14:paraId="71B38752" w14:textId="77777777" w:rsidR="007267D8" w:rsidRDefault="007267D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5757"/>
    <w:multiLevelType w:val="multilevel"/>
    <w:tmpl w:val="051A1E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6" w:hanging="2160"/>
      </w:pPr>
      <w:rPr>
        <w:rFonts w:hint="default"/>
      </w:rPr>
    </w:lvl>
  </w:abstractNum>
  <w:abstractNum w:abstractNumId="1" w15:restartNumberingAfterBreak="0">
    <w:nsid w:val="48B20EEF"/>
    <w:multiLevelType w:val="multilevel"/>
    <w:tmpl w:val="0FD24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D60093"/>
    <w:multiLevelType w:val="multilevel"/>
    <w:tmpl w:val="79F66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108"/>
    <w:rsid w:val="00042108"/>
    <w:rsid w:val="000445EA"/>
    <w:rsid w:val="001445E9"/>
    <w:rsid w:val="001D47FC"/>
    <w:rsid w:val="0020583B"/>
    <w:rsid w:val="002A0947"/>
    <w:rsid w:val="00320910"/>
    <w:rsid w:val="00394C33"/>
    <w:rsid w:val="003A5422"/>
    <w:rsid w:val="0042165F"/>
    <w:rsid w:val="005426CC"/>
    <w:rsid w:val="0054636F"/>
    <w:rsid w:val="00570A81"/>
    <w:rsid w:val="00577436"/>
    <w:rsid w:val="005F0220"/>
    <w:rsid w:val="005F48EC"/>
    <w:rsid w:val="00602FE0"/>
    <w:rsid w:val="006C0422"/>
    <w:rsid w:val="007267D8"/>
    <w:rsid w:val="00807106"/>
    <w:rsid w:val="00820AFF"/>
    <w:rsid w:val="00836A36"/>
    <w:rsid w:val="008878BA"/>
    <w:rsid w:val="0093759A"/>
    <w:rsid w:val="00954B84"/>
    <w:rsid w:val="009A7386"/>
    <w:rsid w:val="00A23408"/>
    <w:rsid w:val="00A737D0"/>
    <w:rsid w:val="00BA527D"/>
    <w:rsid w:val="00C506C2"/>
    <w:rsid w:val="00C9426B"/>
    <w:rsid w:val="00E64C02"/>
    <w:rsid w:val="00EE6514"/>
    <w:rsid w:val="00F15121"/>
    <w:rsid w:val="00F2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6D0B"/>
  <w15:chartTrackingRefBased/>
  <w15:docId w15:val="{BE23C6E6-7700-4BF5-A1E2-022ADDB80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2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1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2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21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21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21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21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21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1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2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21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210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210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210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210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210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210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2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2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2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2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2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210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210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210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21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210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2108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602FE0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7267D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267D8"/>
  </w:style>
  <w:style w:type="paragraph" w:styleId="af">
    <w:name w:val="footer"/>
    <w:basedOn w:val="a"/>
    <w:link w:val="af0"/>
    <w:uiPriority w:val="99"/>
    <w:unhideWhenUsed/>
    <w:rsid w:val="007267D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267D8"/>
  </w:style>
  <w:style w:type="paragraph" w:styleId="af1">
    <w:name w:val="Balloon Text"/>
    <w:basedOn w:val="a"/>
    <w:link w:val="af2"/>
    <w:uiPriority w:val="99"/>
    <w:semiHidden/>
    <w:unhideWhenUsed/>
    <w:rsid w:val="00394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94C33"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39"/>
    <w:rsid w:val="00394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4281</Words>
  <Characters>2441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User-Econom-note</dc:creator>
  <cp:keywords/>
  <dc:description/>
  <cp:lastModifiedBy>User63</cp:lastModifiedBy>
  <cp:revision>11</cp:revision>
  <cp:lastPrinted>2026-08-03T06:36:00Z</cp:lastPrinted>
  <dcterms:created xsi:type="dcterms:W3CDTF">2026-01-02T10:34:00Z</dcterms:created>
  <dcterms:modified xsi:type="dcterms:W3CDTF">2026-08-03T06:36:00Z</dcterms:modified>
</cp:coreProperties>
</file>